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CA" w:rsidRPr="007442CA" w:rsidRDefault="007442CA" w:rsidP="007442CA">
      <w:pPr>
        <w:jc w:val="center"/>
        <w:rPr>
          <w:b/>
          <w:sz w:val="36"/>
        </w:rPr>
      </w:pPr>
      <w:r w:rsidRPr="007442CA">
        <w:rPr>
          <w:b/>
          <w:sz w:val="36"/>
        </w:rPr>
        <w:t>Laura alla scuola materna</w:t>
      </w:r>
    </w:p>
    <w:p w:rsidR="007442CA" w:rsidRDefault="00C70011" w:rsidP="007442CA">
      <w:pPr>
        <w:jc w:val="center"/>
      </w:pPr>
      <w:proofErr w:type="gramStart"/>
      <w:r>
        <w:t>Da Animazione Sociale n° 307 (2/2017) pag. 44-45</w:t>
      </w:r>
      <w:r w:rsidR="007442CA">
        <w:t xml:space="preserve"> di Gianni </w:t>
      </w:r>
      <w:proofErr w:type="spellStart"/>
      <w:r w:rsidR="007442CA">
        <w:t>Biondillo</w:t>
      </w:r>
      <w:proofErr w:type="spellEnd"/>
      <w:proofErr w:type="gramEnd"/>
    </w:p>
    <w:p w:rsidR="00C70011" w:rsidRDefault="00C70011" w:rsidP="00C70011">
      <w:pPr>
        <w:jc w:val="both"/>
      </w:pPr>
      <w:r>
        <w:t>Ricordo un aneddoto di quando mia figlia più grande, Laura, aveva quattro anni e andava alla scuola materna.</w:t>
      </w:r>
    </w:p>
    <w:p w:rsidR="00C70011" w:rsidRDefault="00C70011" w:rsidP="00C70011">
      <w:pPr>
        <w:jc w:val="both"/>
      </w:pPr>
      <w:r>
        <w:t xml:space="preserve">Quella mattina ero andato a prenderla a scuola. Arrivo e la trovo arrabbiatissima con Michela, una sua grande amica, che quel giorno doveva aver combinato </w:t>
      </w:r>
      <w:r w:rsidR="00A67F9E">
        <w:t>qualcosa di brutto. Io non avev</w:t>
      </w:r>
      <w:r>
        <w:t xml:space="preserve">o la minima idea di chi fosse Michela. Così, cercando di darle un volto, le chiedo cauto: “Scusa Laura, ma chi è Michela?”. “Ma sì papà, Michela è quella alta come me!”, mi risponde e – </w:t>
      </w:r>
      <w:proofErr w:type="gramStart"/>
      <w:r>
        <w:t>visto che</w:t>
      </w:r>
      <w:proofErr w:type="gramEnd"/>
      <w:r>
        <w:t xml:space="preserve"> l’informazione mi aiutava poco – aggiunge: “Quella che porta gli occhiali”.</w:t>
      </w:r>
    </w:p>
    <w:p w:rsidR="00C70011" w:rsidRDefault="00C70011" w:rsidP="00C70011">
      <w:pPr>
        <w:jc w:val="both"/>
      </w:pPr>
      <w:r>
        <w:t>Mia figlia non porta gli occhiali, e quindi, per lei, l’informazione archiviava il problema: Michela era quella alta come lei, con gli occhiali. A me però</w:t>
      </w:r>
      <w:r w:rsidR="00A67F9E">
        <w:t>, che ho difficoltà a ricordare</w:t>
      </w:r>
      <w:bookmarkStart w:id="0" w:name="_GoBack"/>
      <w:bookmarkEnd w:id="0"/>
      <w:r>
        <w:t xml:space="preserve"> nomi, visi e luoghi, tutto questo non diceva assolutamente nulla. Così, mentre tornavamo a casa, continuavo a ripeterle: “Mi spiace, non ho la minima idea di chi sia”. E lei: “Ma dai papà” – a questo punto voleva assolutamente farmi capire chi fosse – “è quella alta, con gli occhiali, i capelli mossi e ricci sulle spalle, sono proprio ricci e lunghi!”. </w:t>
      </w:r>
    </w:p>
    <w:p w:rsidR="00C70011" w:rsidRDefault="00C70011" w:rsidP="00C70011">
      <w:pPr>
        <w:jc w:val="both"/>
      </w:pPr>
      <w:r>
        <w:t>Ora, non lo nego, non capire chi fosse una bambina alta come lei, con gli occhiali e i capelli ricci lunghi sino alle spalle equivaleva ad ammettere di essere un pessimo osservatore. Io, però, ancora non avevo capito chi fosse Michela. Laura cercava di spiegarmelo in tutti i modi, ormai quasi disperata: le aveva provate tutte (mi aveva persino descritto un suo neo) e non le veniva in mente nessun appiglio. Poi, all’improvviso, mi dice: “È quella che ha il colore di pelle un po’ più marrone del mio”. In quel momento ho capito chi fosse Michela.</w:t>
      </w:r>
    </w:p>
    <w:p w:rsidR="00C70011" w:rsidRDefault="00C70011" w:rsidP="00C70011">
      <w:pPr>
        <w:jc w:val="both"/>
      </w:pPr>
      <w:r>
        <w:t xml:space="preserve">L’episodio potrà far sorridere, ma ha rappresentato uno straordinario insegnamento. L’elemento che per me contraddistingueva in maniera fondamentale Michela da ogni altra bambina della classe, </w:t>
      </w:r>
      <w:proofErr w:type="gramStart"/>
      <w:r>
        <w:t>ovvero</w:t>
      </w:r>
      <w:proofErr w:type="gramEnd"/>
      <w:r>
        <w:t xml:space="preserve"> il colore della pelle, per mia figlia di quattro anni era uno degli elementi meno importanti per spiegarmi chi fosse: per lei Michela era quella alta quanto lei, con gli occhiali e i capelli ricci, e non quella “nera”.</w:t>
      </w:r>
    </w:p>
    <w:p w:rsidR="00C70011" w:rsidRPr="00D62B46" w:rsidRDefault="00C70011" w:rsidP="00C70011">
      <w:pPr>
        <w:jc w:val="both"/>
        <w:rPr>
          <w:i/>
        </w:rPr>
      </w:pPr>
      <w:r w:rsidRPr="00D62B46">
        <w:rPr>
          <w:i/>
        </w:rPr>
        <w:t>Quel giorno ho ricevuto da mia figlia una lezione di vita: possiamo anche crederci aperti alle diversità, in realtà ci portiamo dietro pregiudizi dei quali – a causa di quanto sono radicati in noi – non siamo neppure lontanamente consapevoli.</w:t>
      </w:r>
    </w:p>
    <w:sectPr w:rsidR="00C70011" w:rsidRPr="00D62B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F6"/>
    <w:rsid w:val="002E40F6"/>
    <w:rsid w:val="007442CA"/>
    <w:rsid w:val="0093545F"/>
    <w:rsid w:val="00A67F9E"/>
    <w:rsid w:val="00C70011"/>
    <w:rsid w:val="00D6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Pusceddu - Caritas Padova</dc:creator>
  <cp:keywords/>
  <dc:description/>
  <cp:lastModifiedBy>G P</cp:lastModifiedBy>
  <cp:revision>6</cp:revision>
  <dcterms:created xsi:type="dcterms:W3CDTF">2017-06-23T07:38:00Z</dcterms:created>
  <dcterms:modified xsi:type="dcterms:W3CDTF">2017-06-28T20:58:00Z</dcterms:modified>
</cp:coreProperties>
</file>